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A0" w:rsidRPr="00121FA0" w:rsidRDefault="00121FA0" w:rsidP="00121FA0">
      <w:pPr>
        <w:spacing w:after="0"/>
        <w:jc w:val="center"/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</w:pPr>
      <w:r w:rsidRPr="00121FA0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>36th Annual Judges and Attorneys Substance Abuse and Ethics Seminar</w:t>
      </w:r>
    </w:p>
    <w:p w:rsidR="00121FA0" w:rsidRPr="00121FA0" w:rsidRDefault="00121FA0" w:rsidP="00121FA0">
      <w:pPr>
        <w:spacing w:after="0"/>
        <w:jc w:val="center"/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</w:pPr>
      <w:r w:rsidRPr="00121FA0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>December 6, 2019 | Daniel Island Club</w:t>
      </w:r>
    </w:p>
    <w:p w:rsidR="00121FA0" w:rsidRPr="00121FA0" w:rsidRDefault="00121FA0" w:rsidP="00121FA0">
      <w:pPr>
        <w:spacing w:after="0"/>
        <w:jc w:val="center"/>
        <w:rPr>
          <w:rFonts w:ascii="Century Gothic" w:eastAsia="Kozuka Mincho Pro L" w:hAnsi="Century Gothic"/>
          <w:bCs/>
          <w:sz w:val="20"/>
          <w:szCs w:val="20"/>
        </w:rPr>
      </w:pPr>
    </w:p>
    <w:p w:rsidR="00121FA0" w:rsidRPr="00121FA0" w:rsidRDefault="00121FA0" w:rsidP="00121FA0">
      <w:pPr>
        <w:spacing w:after="0"/>
        <w:ind w:left="2520" w:hanging="2520"/>
        <w:rPr>
          <w:rFonts w:ascii="Century Gothic" w:hAnsi="Century Gothic"/>
          <w:sz w:val="20"/>
          <w:szCs w:val="20"/>
        </w:rPr>
      </w:pPr>
    </w:p>
    <w:p w:rsidR="00121FA0" w:rsidRPr="00B41124" w:rsidRDefault="00121FA0" w:rsidP="00121FA0">
      <w:pPr>
        <w:spacing w:after="0"/>
        <w:ind w:left="2520" w:hanging="2520"/>
        <w:rPr>
          <w:rFonts w:ascii="Century Gothic" w:hAnsi="Century Gothic"/>
          <w:b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 xml:space="preserve">7:30 a.m. – 8:25 a.m. </w:t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>Registration and Continental Breakfast</w:t>
      </w:r>
    </w:p>
    <w:p w:rsidR="00121FA0" w:rsidRPr="00B41124" w:rsidRDefault="00121FA0" w:rsidP="00121FA0">
      <w:pPr>
        <w:spacing w:after="0"/>
        <w:ind w:left="2520" w:hanging="2520"/>
        <w:rPr>
          <w:rFonts w:ascii="Century Gothic" w:hAnsi="Century Gothic"/>
          <w:sz w:val="20"/>
          <w:szCs w:val="20"/>
        </w:rPr>
      </w:pPr>
    </w:p>
    <w:p w:rsidR="00121FA0" w:rsidRPr="00B41124" w:rsidRDefault="00121FA0" w:rsidP="00121FA0">
      <w:pPr>
        <w:spacing w:after="0"/>
        <w:ind w:left="2520" w:hanging="252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>8:25 a.m. – 8:30 a.m.</w:t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>Welcome and Introductions</w:t>
      </w:r>
    </w:p>
    <w:p w:rsidR="00121FA0" w:rsidRPr="00B41124" w:rsidRDefault="00121FA0" w:rsidP="00121FA0">
      <w:pPr>
        <w:spacing w:after="0"/>
        <w:ind w:left="2520" w:hanging="252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  <w:t>John H. Magill</w:t>
      </w:r>
    </w:p>
    <w:p w:rsidR="00121FA0" w:rsidRPr="00B41124" w:rsidRDefault="00121FA0" w:rsidP="00121FA0">
      <w:pPr>
        <w:spacing w:after="0"/>
        <w:ind w:left="2520" w:hanging="2520"/>
        <w:rPr>
          <w:rFonts w:ascii="Century Gothic" w:hAnsi="Century Gothic"/>
          <w:sz w:val="20"/>
          <w:szCs w:val="20"/>
        </w:rPr>
      </w:pPr>
    </w:p>
    <w:p w:rsidR="00121FA0" w:rsidRPr="00B41124" w:rsidRDefault="00121FA0" w:rsidP="00121FA0">
      <w:pPr>
        <w:spacing w:after="0"/>
        <w:ind w:left="2880" w:hanging="2880"/>
        <w:rPr>
          <w:rFonts w:ascii="Century Gothic" w:hAnsi="Century Gothic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8:30 a.m. – 9:30 a.m. **</w:t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ab/>
      </w:r>
      <w:r w:rsidR="00AD16DE">
        <w:rPr>
          <w:rFonts w:ascii="Century Gothic" w:hAnsi="Century Gothic"/>
          <w:b/>
          <w:sz w:val="20"/>
          <w:szCs w:val="20"/>
        </w:rPr>
        <w:t xml:space="preserve">Mental Health First Aid, </w:t>
      </w:r>
      <w:r w:rsidR="00AD16DE" w:rsidRPr="00AD16DE">
        <w:rPr>
          <w:rFonts w:ascii="Century Gothic" w:hAnsi="Century Gothic"/>
          <w:b/>
          <w:sz w:val="20"/>
          <w:szCs w:val="20"/>
        </w:rPr>
        <w:t xml:space="preserve">Skills for Lawyers to Help Lawyers </w:t>
      </w:r>
      <w:r w:rsidRPr="00B41124">
        <w:rPr>
          <w:rFonts w:ascii="Century Gothic" w:hAnsi="Century Gothic"/>
          <w:sz w:val="20"/>
          <w:szCs w:val="20"/>
        </w:rPr>
        <w:t>(0.5 hours/0.5 hours)</w:t>
      </w:r>
    </w:p>
    <w:p w:rsidR="00121FA0" w:rsidRPr="00B41124" w:rsidRDefault="00121FA0" w:rsidP="00121FA0">
      <w:pPr>
        <w:spacing w:after="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  <w:t>Moderated by Robert Turnbull, Esquire</w:t>
      </w:r>
    </w:p>
    <w:p w:rsidR="00AD16DE" w:rsidRDefault="00121FA0" w:rsidP="00121FA0">
      <w:pPr>
        <w:pStyle w:val="ListParagraph"/>
        <w:spacing w:after="0"/>
        <w:ind w:left="3240" w:hanging="108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="00AD16DE">
        <w:rPr>
          <w:rFonts w:ascii="Century Gothic" w:hAnsi="Century Gothic"/>
          <w:sz w:val="20"/>
          <w:szCs w:val="20"/>
        </w:rPr>
        <w:t>Beth Padgett</w:t>
      </w:r>
    </w:p>
    <w:p w:rsidR="00121FA0" w:rsidRPr="00B41124" w:rsidRDefault="00AD16DE" w:rsidP="00121FA0">
      <w:pPr>
        <w:pStyle w:val="ListParagraph"/>
        <w:spacing w:after="0"/>
        <w:ind w:left="3240" w:hanging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Robyn Ellison</w:t>
      </w:r>
      <w:r w:rsidR="000A081A" w:rsidRPr="008F59EF">
        <w:rPr>
          <w:rFonts w:ascii="Century Gothic" w:hAnsi="Century Gothic"/>
          <w:sz w:val="20"/>
          <w:szCs w:val="20"/>
          <w:highlight w:val="yellow"/>
        </w:rPr>
        <w:t xml:space="preserve"> </w:t>
      </w:r>
    </w:p>
    <w:p w:rsidR="00121FA0" w:rsidRPr="00B41124" w:rsidRDefault="00121FA0" w:rsidP="00121FA0">
      <w:pPr>
        <w:tabs>
          <w:tab w:val="left" w:pos="2880"/>
        </w:tabs>
        <w:spacing w:after="0"/>
        <w:ind w:left="2880" w:hanging="2880"/>
        <w:rPr>
          <w:rStyle w:val="h2large1"/>
          <w:rFonts w:ascii="Century Gothic" w:eastAsia="Kozuka Mincho Pro L" w:hAnsi="Century Gothic" w:cs="Times New Roman"/>
          <w:b w:val="0"/>
          <w:i/>
          <w:color w:val="auto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i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 xml:space="preserve"> </w:t>
      </w:r>
    </w:p>
    <w:p w:rsidR="00013B53" w:rsidRPr="00B41124" w:rsidRDefault="00121FA0" w:rsidP="00005660">
      <w:pPr>
        <w:spacing w:after="0"/>
        <w:ind w:left="2880" w:hanging="2880"/>
        <w:rPr>
          <w:rFonts w:ascii="Century Gothic" w:hAnsi="Century Gothic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9:30 a.m.</w:t>
      </w:r>
      <w:r w:rsidRPr="00B41124">
        <w:rPr>
          <w:rFonts w:ascii="Century Gothic" w:hAnsi="Century Gothic"/>
          <w:sz w:val="20"/>
          <w:szCs w:val="20"/>
        </w:rPr>
        <w:t xml:space="preserve"> –</w:t>
      </w:r>
      <w:r w:rsidRPr="00B41124">
        <w:rPr>
          <w:rFonts w:ascii="Century Gothic" w:hAnsi="Century Gothic"/>
          <w:b/>
          <w:sz w:val="20"/>
          <w:szCs w:val="20"/>
        </w:rPr>
        <w:t xml:space="preserve"> 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10:30 a.m</w:t>
      </w:r>
      <w:proofErr w:type="gramStart"/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.</w:t>
      </w:r>
      <w:r w:rsidR="00013B53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*</w:t>
      </w:r>
      <w:proofErr w:type="gramEnd"/>
      <w:r w:rsidR="00013B53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*</w:t>
      </w:r>
      <w:r w:rsidR="00013B53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="00005660" w:rsidRPr="00005660">
        <w:rPr>
          <w:rFonts w:ascii="Century Gothic" w:hAnsi="Century Gothic"/>
          <w:b/>
          <w:sz w:val="20"/>
          <w:szCs w:val="20"/>
        </w:rPr>
        <w:t xml:space="preserve">Introduction to Addictions: Substances of Misuse, Mechanisms of Action, and Implications for the Legal Community </w:t>
      </w:r>
      <w:r w:rsidR="00013B53" w:rsidRPr="00B41124">
        <w:rPr>
          <w:rFonts w:ascii="Century Gothic" w:hAnsi="Century Gothic"/>
          <w:sz w:val="20"/>
          <w:szCs w:val="20"/>
        </w:rPr>
        <w:t>(1.0 hours)</w:t>
      </w:r>
    </w:p>
    <w:p w:rsidR="00013B53" w:rsidRPr="00B41124" w:rsidRDefault="00013B53" w:rsidP="00013B53">
      <w:pPr>
        <w:spacing w:after="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  <w:t xml:space="preserve">Moderated by </w:t>
      </w:r>
      <w:r>
        <w:rPr>
          <w:rFonts w:ascii="Century Gothic" w:hAnsi="Century Gothic"/>
          <w:sz w:val="20"/>
          <w:szCs w:val="20"/>
        </w:rPr>
        <w:t>Jessica Carter</w:t>
      </w:r>
    </w:p>
    <w:p w:rsidR="00013B53" w:rsidRPr="00B41124" w:rsidRDefault="00013B53" w:rsidP="00013B53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>Edward Lewis III, MD</w:t>
      </w:r>
    </w:p>
    <w:p w:rsidR="00121FA0" w:rsidRPr="00B41124" w:rsidRDefault="00121FA0" w:rsidP="00013B53">
      <w:pPr>
        <w:spacing w:after="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</w:p>
    <w:p w:rsidR="00121FA0" w:rsidRPr="00B41124" w:rsidRDefault="00121FA0" w:rsidP="00121FA0">
      <w:pPr>
        <w:tabs>
          <w:tab w:val="left" w:pos="2880"/>
        </w:tabs>
        <w:spacing w:after="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10:30 a.m. – 10:45 a.m.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>Morning Break</w:t>
      </w:r>
    </w:p>
    <w:p w:rsidR="00121FA0" w:rsidRPr="00B41124" w:rsidRDefault="00121FA0" w:rsidP="00121FA0">
      <w:pPr>
        <w:tabs>
          <w:tab w:val="left" w:pos="2880"/>
        </w:tabs>
        <w:spacing w:after="0"/>
        <w:rPr>
          <w:rStyle w:val="h2large1"/>
          <w:rFonts w:ascii="Century Gothic" w:eastAsia="Kozuka Mincho Pro L" w:hAnsi="Century Gothic" w:cs="Times New Roman"/>
          <w:b w:val="0"/>
          <w:bCs w:val="0"/>
          <w:color w:val="auto"/>
          <w:sz w:val="20"/>
          <w:szCs w:val="20"/>
        </w:rPr>
      </w:pPr>
    </w:p>
    <w:p w:rsidR="00013B53" w:rsidRPr="00B41124" w:rsidRDefault="00013B53" w:rsidP="00013B53">
      <w:pPr>
        <w:spacing w:after="0"/>
        <w:rPr>
          <w:rFonts w:ascii="Century Gothic" w:hAnsi="Century Gothic"/>
          <w:sz w:val="20"/>
          <w:szCs w:val="20"/>
        </w:rPr>
      </w:pPr>
      <w:r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 xml:space="preserve">10:45 a.m. – 12:00 p.m. </w:t>
      </w:r>
      <w:r w:rsidR="00121FA0"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>Cri</w:t>
      </w:r>
      <w:r>
        <w:rPr>
          <w:rFonts w:ascii="Century Gothic" w:hAnsi="Century Gothic"/>
          <w:b/>
          <w:sz w:val="20"/>
          <w:szCs w:val="20"/>
        </w:rPr>
        <w:t>ses Initiatives Panel: Resources and</w:t>
      </w:r>
      <w:r w:rsidRPr="00B41124">
        <w:rPr>
          <w:rFonts w:ascii="Century Gothic" w:hAnsi="Century Gothic"/>
          <w:b/>
          <w:sz w:val="20"/>
          <w:szCs w:val="20"/>
        </w:rPr>
        <w:t xml:space="preserve"> Ethical Implications </w:t>
      </w:r>
      <w:r w:rsidRPr="00B41124">
        <w:rPr>
          <w:rFonts w:ascii="Century Gothic" w:hAnsi="Century Gothic"/>
          <w:sz w:val="20"/>
          <w:szCs w:val="20"/>
        </w:rPr>
        <w:t>(1.0 hours)</w:t>
      </w:r>
    </w:p>
    <w:p w:rsidR="00013B53" w:rsidRPr="00B41124" w:rsidRDefault="00013B53" w:rsidP="00013B53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  <w:t xml:space="preserve">Moderated by </w:t>
      </w:r>
      <w:r w:rsidR="00005660">
        <w:rPr>
          <w:rFonts w:ascii="Century Gothic" w:hAnsi="Century Gothic"/>
          <w:sz w:val="20"/>
          <w:szCs w:val="20"/>
        </w:rPr>
        <w:t>Allison Farrell</w:t>
      </w:r>
    </w:p>
    <w:p w:rsidR="00013B53" w:rsidRPr="00B41124" w:rsidRDefault="00013B53" w:rsidP="00013B53">
      <w:pPr>
        <w:pStyle w:val="ListParagraph"/>
        <w:tabs>
          <w:tab w:val="left" w:pos="3240"/>
        </w:tabs>
        <w:spacing w:after="0" w:line="240" w:lineRule="auto"/>
        <w:ind w:left="3330" w:hanging="90"/>
        <w:rPr>
          <w:rFonts w:ascii="Century Gothic" w:hAnsi="Century Gothic" w:cs="Arial"/>
          <w:sz w:val="20"/>
          <w:szCs w:val="20"/>
        </w:rPr>
      </w:pPr>
      <w:r w:rsidRPr="00B41124">
        <w:rPr>
          <w:rFonts w:ascii="Century Gothic" w:hAnsi="Century Gothic" w:cs="Arial"/>
          <w:sz w:val="20"/>
          <w:szCs w:val="20"/>
        </w:rPr>
        <w:t>CCRI/Mobile Crises - Amanda Gilchrist, LPC</w:t>
      </w:r>
    </w:p>
    <w:p w:rsidR="00013B53" w:rsidRPr="00B41124" w:rsidRDefault="00013B53" w:rsidP="00013B53">
      <w:pPr>
        <w:spacing w:after="0" w:line="240" w:lineRule="auto"/>
        <w:ind w:left="2520" w:firstLine="72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>Eubank Center - Roger Williams</w:t>
      </w:r>
    </w:p>
    <w:p w:rsidR="00013B53" w:rsidRPr="00B41124" w:rsidRDefault="00013B53" w:rsidP="00013B53">
      <w:pPr>
        <w:tabs>
          <w:tab w:val="left" w:pos="3240"/>
        </w:tabs>
        <w:spacing w:after="0" w:line="240" w:lineRule="auto"/>
        <w:ind w:left="3330" w:hanging="90"/>
        <w:rPr>
          <w:rFonts w:ascii="Century Gothic" w:hAnsi="Century Gothic" w:cs="Arial"/>
          <w:sz w:val="19"/>
          <w:szCs w:val="19"/>
        </w:rPr>
      </w:pPr>
      <w:r w:rsidRPr="00B41124">
        <w:rPr>
          <w:rFonts w:ascii="Century Gothic" w:hAnsi="Century Gothic"/>
          <w:sz w:val="20"/>
          <w:szCs w:val="20"/>
        </w:rPr>
        <w:t xml:space="preserve">TCSC, EMS, FRST - </w:t>
      </w:r>
      <w:r w:rsidRPr="00AC772C">
        <w:rPr>
          <w:rFonts w:ascii="Century Gothic" w:hAnsi="Century Gothic"/>
          <w:sz w:val="19"/>
          <w:szCs w:val="19"/>
        </w:rPr>
        <w:t xml:space="preserve">Jennifer Roberts, </w:t>
      </w:r>
      <w:proofErr w:type="spellStart"/>
      <w:r w:rsidRPr="00AC772C">
        <w:rPr>
          <w:rFonts w:ascii="Century Gothic" w:hAnsi="Century Gothic"/>
          <w:sz w:val="19"/>
          <w:szCs w:val="19"/>
        </w:rPr>
        <w:t>MSEd</w:t>
      </w:r>
      <w:proofErr w:type="spellEnd"/>
      <w:r w:rsidRPr="00AC772C">
        <w:rPr>
          <w:rFonts w:ascii="Century Gothic" w:hAnsi="Century Gothic"/>
          <w:sz w:val="19"/>
          <w:szCs w:val="19"/>
        </w:rPr>
        <w:t>, LPC, CPM</w:t>
      </w:r>
    </w:p>
    <w:p w:rsidR="00013B53" w:rsidRPr="00B41124" w:rsidRDefault="00013B53" w:rsidP="00013B53">
      <w:pPr>
        <w:spacing w:after="0" w:line="240" w:lineRule="auto"/>
        <w:ind w:left="2520" w:firstLine="720"/>
        <w:rPr>
          <w:rFonts w:ascii="Century Gothic" w:hAnsi="Century Gothic"/>
          <w:sz w:val="20"/>
          <w:szCs w:val="20"/>
        </w:rPr>
      </w:pPr>
      <w:bookmarkStart w:id="0" w:name="_GoBack"/>
      <w:r w:rsidRPr="00B41124">
        <w:rPr>
          <w:rFonts w:ascii="Century Gothic" w:hAnsi="Century Gothic"/>
          <w:sz w:val="20"/>
          <w:szCs w:val="20"/>
        </w:rPr>
        <w:t>Embedded Clinicians - Matt Dorman</w:t>
      </w:r>
    </w:p>
    <w:bookmarkEnd w:id="0"/>
    <w:p w:rsidR="00121FA0" w:rsidRPr="00B41124" w:rsidRDefault="00121FA0" w:rsidP="00013B53">
      <w:pPr>
        <w:spacing w:after="0"/>
        <w:rPr>
          <w:rStyle w:val="h2large1"/>
          <w:rFonts w:ascii="Century Gothic" w:eastAsia="Kozuka Mincho Pro L" w:hAnsi="Century Gothic" w:cstheme="minorBidi"/>
          <w:b w:val="0"/>
          <w:i/>
          <w:color w:val="auto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ab/>
      </w:r>
    </w:p>
    <w:p w:rsidR="00121FA0" w:rsidRPr="00B41124" w:rsidRDefault="00121FA0" w:rsidP="00121FA0">
      <w:pPr>
        <w:tabs>
          <w:tab w:val="left" w:pos="2880"/>
        </w:tabs>
        <w:spacing w:after="0"/>
        <w:rPr>
          <w:rFonts w:ascii="Century Gothic" w:eastAsia="Kozuka Mincho Pro L" w:hAnsi="Century Gothic"/>
          <w:b/>
          <w:bCs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12:00 p.m. – 12:45 p.m.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>Lunch Break</w:t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ab/>
      </w:r>
    </w:p>
    <w:p w:rsidR="00121FA0" w:rsidRPr="00B41124" w:rsidRDefault="00121FA0" w:rsidP="00121FA0">
      <w:pPr>
        <w:tabs>
          <w:tab w:val="left" w:pos="2880"/>
        </w:tabs>
        <w:spacing w:after="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</w:p>
    <w:p w:rsidR="00B059B6" w:rsidRPr="00B41124" w:rsidRDefault="00121FA0" w:rsidP="00B059B6">
      <w:pPr>
        <w:spacing w:after="0"/>
        <w:rPr>
          <w:rFonts w:ascii="Century Gothic" w:hAnsi="Century Gothic"/>
          <w:b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12:45 p.m. – 1:45 p.m.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="000A081A">
        <w:rPr>
          <w:rFonts w:ascii="Century Gothic" w:hAnsi="Century Gothic"/>
          <w:b/>
          <w:sz w:val="20"/>
          <w:szCs w:val="20"/>
        </w:rPr>
        <w:t>Diversion</w:t>
      </w:r>
      <w:r w:rsidR="00B059B6" w:rsidRPr="00B41124">
        <w:rPr>
          <w:rFonts w:ascii="Century Gothic" w:hAnsi="Century Gothic"/>
          <w:b/>
          <w:sz w:val="20"/>
          <w:szCs w:val="20"/>
        </w:rPr>
        <w:t xml:space="preserve"> Courts </w:t>
      </w:r>
      <w:r w:rsidR="00B059B6" w:rsidRPr="00B41124">
        <w:rPr>
          <w:rFonts w:ascii="Century Gothic" w:hAnsi="Century Gothic"/>
          <w:sz w:val="20"/>
          <w:szCs w:val="20"/>
        </w:rPr>
        <w:t xml:space="preserve">(1.0 hour) </w:t>
      </w:r>
    </w:p>
    <w:p w:rsidR="00B059B6" w:rsidRPr="00B41124" w:rsidRDefault="00B059B6" w:rsidP="00B059B6">
      <w:pPr>
        <w:spacing w:after="0"/>
        <w:rPr>
          <w:rFonts w:ascii="Century Gothic" w:hAnsi="Century Gothic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sz w:val="20"/>
          <w:szCs w:val="20"/>
        </w:rPr>
        <w:tab/>
        <w:t xml:space="preserve">Moderated by </w:t>
      </w:r>
      <w:r>
        <w:rPr>
          <w:rFonts w:ascii="Century Gothic" w:hAnsi="Century Gothic"/>
          <w:sz w:val="20"/>
          <w:szCs w:val="20"/>
        </w:rPr>
        <w:t>Judge Irvin Condon, CPA, Esquire</w:t>
      </w:r>
    </w:p>
    <w:p w:rsidR="00161E05" w:rsidRDefault="00161E05" w:rsidP="00161E05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161E05">
        <w:rPr>
          <w:rFonts w:ascii="Century Gothic" w:hAnsi="Century Gothic"/>
          <w:sz w:val="20"/>
          <w:szCs w:val="20"/>
        </w:rPr>
        <w:t>Honorable Irvin G. Condon</w:t>
      </w:r>
    </w:p>
    <w:p w:rsidR="0027419C" w:rsidRDefault="0027419C" w:rsidP="00161E05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27419C">
        <w:rPr>
          <w:rFonts w:ascii="Century Gothic" w:hAnsi="Century Gothic"/>
          <w:sz w:val="20"/>
          <w:szCs w:val="20"/>
        </w:rPr>
        <w:t>Honorable Tamara C. Curry</w:t>
      </w:r>
    </w:p>
    <w:p w:rsidR="0027419C" w:rsidRDefault="0027419C" w:rsidP="0027419C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27419C">
        <w:rPr>
          <w:rFonts w:ascii="Century Gothic" w:hAnsi="Century Gothic"/>
          <w:sz w:val="20"/>
          <w:szCs w:val="20"/>
        </w:rPr>
        <w:t>Honorable Bruce Howe Hendricks</w:t>
      </w:r>
    </w:p>
    <w:p w:rsidR="0027419C" w:rsidRDefault="0027419C" w:rsidP="0027419C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27419C">
        <w:rPr>
          <w:rFonts w:ascii="Century Gothic" w:hAnsi="Century Gothic"/>
          <w:sz w:val="20"/>
          <w:szCs w:val="20"/>
        </w:rPr>
        <w:t xml:space="preserve">Honorable Peter A. </w:t>
      </w:r>
      <w:proofErr w:type="spellStart"/>
      <w:r w:rsidRPr="0027419C">
        <w:rPr>
          <w:rFonts w:ascii="Century Gothic" w:hAnsi="Century Gothic"/>
          <w:sz w:val="20"/>
          <w:szCs w:val="20"/>
        </w:rPr>
        <w:t>Kouten</w:t>
      </w:r>
      <w:proofErr w:type="spellEnd"/>
    </w:p>
    <w:p w:rsidR="00161E05" w:rsidRDefault="0027419C" w:rsidP="0027419C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27419C">
        <w:rPr>
          <w:rFonts w:ascii="Century Gothic" w:hAnsi="Century Gothic"/>
          <w:sz w:val="20"/>
          <w:szCs w:val="20"/>
        </w:rPr>
        <w:t>Honorable D. Ashley Pennington</w:t>
      </w:r>
    </w:p>
    <w:p w:rsidR="00121FA0" w:rsidRDefault="00161E05" w:rsidP="0027419C">
      <w:pPr>
        <w:spacing w:after="0"/>
        <w:ind w:left="2880" w:firstLine="360"/>
        <w:rPr>
          <w:rFonts w:ascii="Century Gothic" w:hAnsi="Century Gothic"/>
          <w:sz w:val="20"/>
          <w:szCs w:val="20"/>
        </w:rPr>
      </w:pPr>
      <w:r w:rsidRPr="00161E05">
        <w:rPr>
          <w:rFonts w:ascii="Century Gothic" w:hAnsi="Century Gothic"/>
          <w:sz w:val="20"/>
          <w:szCs w:val="20"/>
        </w:rPr>
        <w:t>Honorable Scarlett A. Wilson</w:t>
      </w:r>
    </w:p>
    <w:p w:rsidR="0027419C" w:rsidRPr="00B41124" w:rsidRDefault="0027419C" w:rsidP="0027419C">
      <w:pPr>
        <w:spacing w:after="0"/>
        <w:ind w:left="2880" w:firstLine="36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</w:p>
    <w:p w:rsidR="00B059B6" w:rsidRPr="00B41124" w:rsidRDefault="00121FA0" w:rsidP="00B059B6">
      <w:pPr>
        <w:spacing w:after="0"/>
        <w:rPr>
          <w:rFonts w:ascii="Century Gothic" w:hAnsi="Century Gothic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1:45 p.m. – 2:45 p.m</w:t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 xml:space="preserve">. 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 xml:space="preserve"> </w:t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ab/>
      </w:r>
      <w:r w:rsidR="00B059B6">
        <w:rPr>
          <w:rFonts w:ascii="Century Gothic" w:hAnsi="Century Gothic"/>
          <w:b/>
          <w:sz w:val="20"/>
          <w:szCs w:val="20"/>
        </w:rPr>
        <w:t xml:space="preserve">Opioid Panel: </w:t>
      </w:r>
      <w:r w:rsidR="00B059B6" w:rsidRPr="00B41124">
        <w:rPr>
          <w:rFonts w:ascii="Century Gothic" w:hAnsi="Century Gothic"/>
          <w:b/>
          <w:sz w:val="20"/>
          <w:szCs w:val="20"/>
        </w:rPr>
        <w:t>Why Are We Talking About Opioids Again?</w:t>
      </w:r>
      <w:r w:rsidR="00B059B6" w:rsidRPr="00B41124">
        <w:rPr>
          <w:rFonts w:ascii="Century Gothic" w:hAnsi="Century Gothic"/>
          <w:sz w:val="20"/>
          <w:szCs w:val="20"/>
        </w:rPr>
        <w:t xml:space="preserve"> (1.0 hour)</w:t>
      </w:r>
    </w:p>
    <w:p w:rsidR="00B059B6" w:rsidRPr="00A12FAC" w:rsidRDefault="00B059B6" w:rsidP="00B059B6">
      <w:pPr>
        <w:spacing w:after="0"/>
        <w:ind w:left="2160" w:firstLine="720"/>
        <w:rPr>
          <w:rFonts w:ascii="Century Gothic" w:hAnsi="Century Gothic"/>
          <w:sz w:val="20"/>
          <w:szCs w:val="20"/>
        </w:rPr>
      </w:pPr>
      <w:r w:rsidRPr="00A12FAC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 xml:space="preserve">Moderated by </w:t>
      </w:r>
      <w:r w:rsidR="00013B53">
        <w:rPr>
          <w:rFonts w:ascii="Century Gothic" w:hAnsi="Century Gothic"/>
          <w:sz w:val="20"/>
          <w:szCs w:val="20"/>
        </w:rPr>
        <w:t>Capers Barr III</w:t>
      </w:r>
    </w:p>
    <w:p w:rsidR="00B059B6" w:rsidRDefault="00B059B6" w:rsidP="00B059B6">
      <w:pPr>
        <w:pStyle w:val="ListParagraph"/>
        <w:tabs>
          <w:tab w:val="left" w:pos="3240"/>
        </w:tabs>
        <w:ind w:left="3240"/>
        <w:rPr>
          <w:rFonts w:ascii="Century Gothic" w:hAnsi="Century Gothic" w:cs="Arial"/>
          <w:sz w:val="20"/>
          <w:szCs w:val="20"/>
        </w:rPr>
      </w:pPr>
      <w:r w:rsidRPr="00A12FAC">
        <w:rPr>
          <w:rFonts w:ascii="Century Gothic" w:hAnsi="Century Gothic" w:cs="Arial"/>
          <w:sz w:val="20"/>
          <w:szCs w:val="20"/>
        </w:rPr>
        <w:t>Joseph Y. Shenkar, Esquire</w:t>
      </w:r>
    </w:p>
    <w:p w:rsidR="00121FA0" w:rsidRPr="00161E05" w:rsidRDefault="00E36EE8" w:rsidP="00161E05">
      <w:pPr>
        <w:pStyle w:val="ListParagraph"/>
        <w:tabs>
          <w:tab w:val="left" w:pos="3240"/>
        </w:tabs>
        <w:ind w:left="3240"/>
        <w:rPr>
          <w:rStyle w:val="h2large1"/>
          <w:rFonts w:ascii="Century Gothic" w:hAnsi="Century Gothic"/>
          <w:b w:val="0"/>
          <w:bCs w:val="0"/>
          <w:color w:val="auto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Adam Roberson, DEA Investigator</w:t>
      </w:r>
    </w:p>
    <w:p w:rsidR="00121FA0" w:rsidRPr="00B41124" w:rsidRDefault="00121FA0" w:rsidP="00121FA0">
      <w:pPr>
        <w:tabs>
          <w:tab w:val="left" w:pos="2880"/>
        </w:tabs>
        <w:spacing w:after="0"/>
        <w:rPr>
          <w:rStyle w:val="h2large1"/>
          <w:rFonts w:ascii="Century Gothic" w:hAnsi="Century Gothic" w:cs="Times New Roman"/>
          <w:b w:val="0"/>
          <w:bCs w:val="0"/>
          <w:color w:val="auto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>2:45 p.m. – 3:00 p.m.</w:t>
      </w: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>Afternoon Break</w:t>
      </w:r>
      <w:r w:rsidRPr="00B41124">
        <w:rPr>
          <w:rFonts w:ascii="Century Gothic" w:hAnsi="Century Gothic"/>
          <w:sz w:val="20"/>
          <w:szCs w:val="20"/>
        </w:rPr>
        <w:t xml:space="preserve"> </w:t>
      </w:r>
    </w:p>
    <w:p w:rsidR="00121FA0" w:rsidRPr="00B41124" w:rsidRDefault="00121FA0" w:rsidP="00121FA0">
      <w:pPr>
        <w:tabs>
          <w:tab w:val="left" w:pos="2880"/>
        </w:tabs>
        <w:spacing w:after="0"/>
        <w:ind w:left="288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  <w:u w:val="single"/>
        </w:rPr>
      </w:pPr>
    </w:p>
    <w:p w:rsidR="00121FA0" w:rsidRPr="00B41124" w:rsidRDefault="00121FA0" w:rsidP="00121FA0">
      <w:pPr>
        <w:spacing w:after="0"/>
        <w:rPr>
          <w:rFonts w:ascii="Century Gothic" w:hAnsi="Century Gothic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3:00 p.m. – 4:00 p.m.</w:t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color w:val="auto"/>
          <w:sz w:val="20"/>
          <w:szCs w:val="20"/>
        </w:rPr>
        <w:tab/>
      </w:r>
      <w:r w:rsidRPr="00B41124">
        <w:rPr>
          <w:rFonts w:ascii="Century Gothic" w:hAnsi="Century Gothic"/>
          <w:b/>
          <w:sz w:val="20"/>
          <w:szCs w:val="20"/>
        </w:rPr>
        <w:t xml:space="preserve">Suicide, Lawyers and </w:t>
      </w:r>
      <w:proofErr w:type="spellStart"/>
      <w:r w:rsidRPr="00B41124">
        <w:rPr>
          <w:rFonts w:ascii="Century Gothic" w:hAnsi="Century Gothic"/>
          <w:b/>
          <w:sz w:val="20"/>
          <w:szCs w:val="20"/>
        </w:rPr>
        <w:t>Postvention</w:t>
      </w:r>
      <w:proofErr w:type="spellEnd"/>
      <w:r w:rsidRPr="00B41124">
        <w:rPr>
          <w:rFonts w:ascii="Century Gothic" w:hAnsi="Century Gothic"/>
          <w:b/>
          <w:sz w:val="20"/>
          <w:szCs w:val="20"/>
        </w:rPr>
        <w:t xml:space="preserve"> </w:t>
      </w:r>
      <w:r w:rsidRPr="00B41124">
        <w:rPr>
          <w:rFonts w:ascii="Century Gothic" w:hAnsi="Century Gothic"/>
          <w:sz w:val="20"/>
          <w:szCs w:val="20"/>
        </w:rPr>
        <w:t>(1.0 hour)</w:t>
      </w:r>
    </w:p>
    <w:p w:rsidR="00B41124" w:rsidRPr="00B41124" w:rsidRDefault="00B41124" w:rsidP="00B41124">
      <w:pPr>
        <w:tabs>
          <w:tab w:val="left" w:pos="2880"/>
        </w:tabs>
        <w:spacing w:after="0" w:line="240" w:lineRule="auto"/>
        <w:ind w:left="2880" w:hanging="288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  <w:r w:rsidRPr="00B41124">
        <w:rPr>
          <w:rFonts w:ascii="Century Gothic" w:hAnsi="Century Gothic"/>
          <w:sz w:val="20"/>
          <w:szCs w:val="20"/>
        </w:rPr>
        <w:tab/>
      </w: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>Moderated by John Magill</w:t>
      </w:r>
    </w:p>
    <w:p w:rsidR="00B41124" w:rsidRPr="00B41124" w:rsidRDefault="00B41124" w:rsidP="00B41124">
      <w:pPr>
        <w:spacing w:after="0" w:line="240" w:lineRule="auto"/>
        <w:ind w:left="3240" w:hanging="2880"/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</w:pPr>
      <w:r w:rsidRPr="00B41124">
        <w:rPr>
          <w:rStyle w:val="h2large1"/>
          <w:rFonts w:ascii="Century Gothic" w:eastAsia="Kozuka Mincho Pro L" w:hAnsi="Century Gothic" w:cs="Times New Roman"/>
          <w:b w:val="0"/>
          <w:color w:val="auto"/>
          <w:sz w:val="20"/>
          <w:szCs w:val="20"/>
        </w:rPr>
        <w:tab/>
        <w:t xml:space="preserve">Alexandra Karydi, Ph.D. </w:t>
      </w:r>
    </w:p>
    <w:p w:rsidR="00B41124" w:rsidRDefault="00B41124" w:rsidP="00B41124">
      <w:pPr>
        <w:tabs>
          <w:tab w:val="left" w:pos="2880"/>
        </w:tabs>
        <w:spacing w:after="0" w:line="240" w:lineRule="auto"/>
        <w:ind w:left="2520" w:hanging="2520"/>
        <w:rPr>
          <w:rFonts w:ascii="Century Gothic" w:hAnsi="Century Gothic"/>
          <w:sz w:val="19"/>
          <w:szCs w:val="19"/>
        </w:rPr>
      </w:pPr>
    </w:p>
    <w:p w:rsidR="00E926E8" w:rsidRPr="00005660" w:rsidRDefault="00B41124" w:rsidP="00005660">
      <w:pPr>
        <w:tabs>
          <w:tab w:val="left" w:pos="2880"/>
        </w:tabs>
        <w:spacing w:after="0" w:line="240" w:lineRule="auto"/>
        <w:ind w:left="2520" w:hanging="2520"/>
        <w:rPr>
          <w:rFonts w:ascii="Century Gothic" w:hAnsi="Century Gothic"/>
          <w:b/>
          <w:sz w:val="19"/>
          <w:szCs w:val="19"/>
        </w:rPr>
      </w:pPr>
      <w:r w:rsidRPr="00AC772C">
        <w:rPr>
          <w:rFonts w:ascii="Century Gothic" w:hAnsi="Century Gothic"/>
          <w:sz w:val="19"/>
          <w:szCs w:val="19"/>
        </w:rPr>
        <w:t>4:00 p.m.</w:t>
      </w:r>
      <w:r w:rsidRPr="00AC772C">
        <w:rPr>
          <w:rFonts w:ascii="Century Gothic" w:hAnsi="Century Gothic"/>
          <w:sz w:val="19"/>
          <w:szCs w:val="19"/>
        </w:rPr>
        <w:tab/>
      </w:r>
      <w:r w:rsidRPr="00AC772C">
        <w:rPr>
          <w:rFonts w:ascii="Century Gothic" w:hAnsi="Century Gothic"/>
          <w:sz w:val="19"/>
          <w:szCs w:val="19"/>
        </w:rPr>
        <w:tab/>
      </w:r>
      <w:r w:rsidRPr="00AC772C">
        <w:rPr>
          <w:rFonts w:ascii="Century Gothic" w:hAnsi="Century Gothic"/>
          <w:b/>
          <w:sz w:val="19"/>
          <w:szCs w:val="19"/>
        </w:rPr>
        <w:t xml:space="preserve">Closing Remarks and </w:t>
      </w:r>
      <w:proofErr w:type="gramStart"/>
      <w:r w:rsidRPr="00AC772C">
        <w:rPr>
          <w:rFonts w:ascii="Century Gothic" w:hAnsi="Century Gothic"/>
          <w:b/>
          <w:sz w:val="19"/>
          <w:szCs w:val="19"/>
        </w:rPr>
        <w:t>Adjourn</w:t>
      </w:r>
      <w:proofErr w:type="gramEnd"/>
      <w:r w:rsidR="00005660">
        <w:rPr>
          <w:rFonts w:ascii="Century Gothic" w:hAnsi="Century Gothic"/>
          <w:b/>
          <w:sz w:val="19"/>
          <w:szCs w:val="19"/>
        </w:rPr>
        <w:tab/>
      </w:r>
      <w:r w:rsidR="00005660">
        <w:rPr>
          <w:rFonts w:ascii="Century Gothic" w:hAnsi="Century Gothic"/>
          <w:b/>
          <w:sz w:val="19"/>
          <w:szCs w:val="19"/>
        </w:rPr>
        <w:tab/>
      </w:r>
      <w:r w:rsidR="00005660">
        <w:rPr>
          <w:rFonts w:ascii="Century Gothic" w:hAnsi="Century Gothic"/>
          <w:b/>
          <w:sz w:val="19"/>
          <w:szCs w:val="19"/>
        </w:rPr>
        <w:tab/>
      </w:r>
      <w:r w:rsidR="00005660">
        <w:rPr>
          <w:rFonts w:ascii="Century Gothic" w:hAnsi="Century Gothic"/>
          <w:b/>
          <w:sz w:val="19"/>
          <w:szCs w:val="19"/>
        </w:rPr>
        <w:tab/>
      </w:r>
      <w:r w:rsidR="00005660">
        <w:rPr>
          <w:rFonts w:ascii="Century Gothic" w:hAnsi="Century Gothic"/>
          <w:b/>
          <w:sz w:val="19"/>
          <w:szCs w:val="19"/>
        </w:rPr>
        <w:tab/>
      </w:r>
      <w:r w:rsidR="00005660">
        <w:rPr>
          <w:rFonts w:ascii="Century Gothic" w:hAnsi="Century Gothic"/>
          <w:b/>
          <w:sz w:val="19"/>
          <w:szCs w:val="19"/>
        </w:rPr>
        <w:tab/>
      </w:r>
      <w:r w:rsidR="00E926E8" w:rsidRPr="00765CC2">
        <w:rPr>
          <w:rFonts w:ascii="Century Gothic" w:hAnsi="Century Gothic"/>
          <w:sz w:val="16"/>
          <w:szCs w:val="16"/>
        </w:rPr>
        <w:t>(6.25 hours total)</w:t>
      </w:r>
    </w:p>
    <w:p w:rsidR="00E926E8" w:rsidRPr="00765CC2" w:rsidRDefault="00E926E8" w:rsidP="00E926E8">
      <w:pPr>
        <w:tabs>
          <w:tab w:val="left" w:pos="2880"/>
        </w:tabs>
        <w:ind w:left="2880" w:hanging="2880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ab/>
      </w:r>
      <w:r>
        <w:rPr>
          <w:rFonts w:ascii="Century Gothic" w:hAnsi="Century Gothic"/>
          <w:b/>
          <w:sz w:val="16"/>
          <w:szCs w:val="16"/>
        </w:rPr>
        <w:tab/>
      </w:r>
      <w:r w:rsidRPr="00765CC2">
        <w:rPr>
          <w:rFonts w:ascii="Century Gothic" w:hAnsi="Century Gothic"/>
          <w:sz w:val="16"/>
          <w:szCs w:val="16"/>
        </w:rPr>
        <w:t>** = Ethics &amp; Substance Abuse Credit</w:t>
      </w:r>
    </w:p>
    <w:sectPr w:rsidR="00E926E8" w:rsidRPr="00765CC2" w:rsidSect="00121F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Mincho Pro 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A0"/>
    <w:rsid w:val="00005660"/>
    <w:rsid w:val="000139B0"/>
    <w:rsid w:val="00013B53"/>
    <w:rsid w:val="000A081A"/>
    <w:rsid w:val="000B4ACF"/>
    <w:rsid w:val="00121FA0"/>
    <w:rsid w:val="00161E05"/>
    <w:rsid w:val="001B3756"/>
    <w:rsid w:val="0027419C"/>
    <w:rsid w:val="00455248"/>
    <w:rsid w:val="004A30E9"/>
    <w:rsid w:val="008F59EF"/>
    <w:rsid w:val="00A12FAC"/>
    <w:rsid w:val="00AD16DE"/>
    <w:rsid w:val="00B059B6"/>
    <w:rsid w:val="00B41124"/>
    <w:rsid w:val="00E36EE8"/>
    <w:rsid w:val="00E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A0"/>
    <w:pPr>
      <w:ind w:left="720"/>
      <w:contextualSpacing/>
    </w:pPr>
  </w:style>
  <w:style w:type="character" w:customStyle="1" w:styleId="h2large1">
    <w:name w:val="h2large1"/>
    <w:rsid w:val="00121FA0"/>
    <w:rPr>
      <w:rFonts w:ascii="Arial" w:hAnsi="Arial" w:cs="Arial" w:hint="default"/>
      <w:b/>
      <w:bCs/>
      <w:color w:val="25656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A0"/>
    <w:pPr>
      <w:ind w:left="720"/>
      <w:contextualSpacing/>
    </w:pPr>
  </w:style>
  <w:style w:type="character" w:customStyle="1" w:styleId="h2large1">
    <w:name w:val="h2large1"/>
    <w:rsid w:val="00121FA0"/>
    <w:rPr>
      <w:rFonts w:ascii="Arial" w:hAnsi="Arial" w:cs="Arial" w:hint="default"/>
      <w:b/>
      <w:bCs/>
      <w:color w:val="25656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AFDE-88E2-410E-A76A-FD16B564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MUSC User</cp:lastModifiedBy>
  <cp:revision>13</cp:revision>
  <dcterms:created xsi:type="dcterms:W3CDTF">2019-03-12T14:12:00Z</dcterms:created>
  <dcterms:modified xsi:type="dcterms:W3CDTF">2019-11-14T20:05:00Z</dcterms:modified>
</cp:coreProperties>
</file>